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D4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红旗区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文化广电和旅游局</w:t>
      </w:r>
    </w:p>
    <w:p w14:paraId="1CBE2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关于旅游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突发事件应急预案</w:t>
      </w:r>
    </w:p>
    <w:p w14:paraId="0FD7D4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FD3F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总则</w:t>
      </w:r>
    </w:p>
    <w:p w14:paraId="7FC48328">
      <w:p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40"/>
          <w:lang w:val="en-US" w:eastAsia="zh-CN"/>
        </w:rPr>
        <w:t>（一）编制目的</w:t>
      </w:r>
    </w:p>
    <w:p w14:paraId="7B9BE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为建立健全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红旗区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文化旅游突发事件应急管理工作机制，提高整体防范水平和应急能力，迅速、有效处置各类文化旅游突发事件，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构建“统一指挥、分级负责、快速响应、协同联动”的应急体系，有效预防、及时控制、妥善处置可能发生的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文旅行业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突发事件，保障人员的生命财产安全，维护社会稳定和城市形象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制定本预案。</w:t>
      </w:r>
    </w:p>
    <w:p w14:paraId="5425A634">
      <w:p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40"/>
          <w:lang w:val="en-US" w:eastAsia="zh-CN"/>
        </w:rPr>
        <w:t>（二）编制依据</w:t>
      </w:r>
    </w:p>
    <w:p w14:paraId="653851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0" w:lineRule="atLeast"/>
        <w:ind w:left="0" w:right="0" w:firstLine="618"/>
        <w:jc w:val="lef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预案根据《中华人民共和国突发事件应对法》《中华人民共和国安全生产法》《中华人民共和国传染病防治法》《中华人民共和国旅游法》《突发公共卫生事件应急条例》《突发事件应急管理办发》《旅行社条例》《导游人员管理条例》《国家突发事件总体应急预案》《国家旅游局旅游突发事件应急预案》《中国公民出国旅游管理办法》《旅游安全管理办法》《在线旅游经营服务管理暂行规定》《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河南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省突发事件总体应急预案》《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河南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省安全生产条例》《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河南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省旅游条例》等相关法律、法规和规范性文件制订。</w:t>
      </w:r>
    </w:p>
    <w:p w14:paraId="25E46998">
      <w:pPr>
        <w:numPr>
          <w:ilvl w:val="0"/>
          <w:numId w:val="1"/>
        </w:num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40"/>
          <w:lang w:val="en-US" w:eastAsia="zh-CN"/>
        </w:rPr>
        <w:t>适用范围</w:t>
      </w:r>
    </w:p>
    <w:p w14:paraId="5CBD65AB">
      <w:pPr>
        <w:numPr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本预案适用于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红旗区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区域内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突发事件：治安事件（如拥挤踩踏、冲突斗殴、暴恐威胁）；交通拥堵或事故；消防安全事故（火灾、电气故障）；医疗卫生事件（突发疾病、意外伤害）；自然灾害（暴雨、高温、雷暴大风）；网络舆情危机；其他可能影响活动安全的突发事件。</w:t>
      </w:r>
    </w:p>
    <w:p w14:paraId="41A20661">
      <w:p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40"/>
          <w:lang w:val="en-US" w:eastAsia="zh-CN"/>
        </w:rPr>
        <w:t>（四）工作原则</w:t>
      </w:r>
    </w:p>
    <w:p w14:paraId="3367C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以人为本，安全第一：优先保障人员生命安全，最大限度减少伤亡和财产损失。预防为主，关口前移：强化风险研判和隐患排查，提前制定防控措施。统一领导，分级负责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应急领导小组各成员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按职责分工负责。快速反应，建立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局机关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24小时应急值守机制。</w:t>
      </w:r>
    </w:p>
    <w:p w14:paraId="005C0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二、组织机构及职责</w:t>
      </w:r>
    </w:p>
    <w:p w14:paraId="025108D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为组长、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全体二级机构人员为成员的应急机构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325E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贾  红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局党组书记、局长</w:t>
      </w:r>
    </w:p>
    <w:p w14:paraId="1893E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王莉品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06263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齐  嵩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文旅服务中心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</w:t>
      </w:r>
    </w:p>
    <w:p w14:paraId="7DFA6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920" w:leftChars="200" w:hanging="1280" w:hangingChars="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小组成员：李喆  李书美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张敬韶  熊朝辉  樊丽萍 文珂 方文奇  曹金霞  桑田  张怡  王红伟  孙敏  冯雪  袁文玲        </w:t>
      </w:r>
    </w:p>
    <w:p w14:paraId="709B7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职责：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在区级应急指挥部统一领导下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作为文旅行业主管部门，牵头负责总体协调预案在文旅领域的实施。监督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辖区旅行社经营活动合法、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合规性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，及时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处理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旅游活动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引发的文旅消费纠纷、票务（如涉及）退改等事宜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，保障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消费者权益。参与对受影响消费者的沟通解释和安抚工作。负责正面宣传引导，监测并指导处置涉文旅活动的意识形态风险和负面网络舆情。</w:t>
      </w:r>
    </w:p>
    <w:p w14:paraId="71286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组长贾红负责组织、指挥、协调文化经营公共聚集场所突发事件应急响应行动，下达处置任务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；研究决定应急处置重大事项；向上级部门报告事件情况和应急处置进展等。</w:t>
      </w:r>
    </w:p>
    <w:p w14:paraId="59228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副组长王莉品、齐嵩</w:t>
      </w:r>
      <w:r>
        <w:rPr>
          <w:rFonts w:hint="eastAsia" w:ascii="仿宋_GB2312" w:hAnsi="仿宋_GB2312" w:eastAsia="仿宋_GB2312" w:cs="仿宋_GB2312"/>
          <w:sz w:val="32"/>
          <w:szCs w:val="32"/>
        </w:rPr>
        <w:t>在突发事件发生时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实施现场救援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、安全保卫、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善后处理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</w:t>
      </w:r>
    </w:p>
    <w:p w14:paraId="6AF36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40"/>
          <w:lang w:val="en-US" w:eastAsia="zh-CN"/>
        </w:rPr>
        <w:t>成员职责分工：李喆、李书美负责化解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网络舆情危机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针对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辖区旅行社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服务质量等重大负面舆情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对不实信息，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通过官方账号（“红旗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文旅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”）发布辟谣声明；对真实事件，及时通报处置进展，避免猜测性报道；对恶意造谣者，联合公安部门依法查处。</w:t>
      </w:r>
    </w:p>
    <w:p w14:paraId="2D375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张敬韶、熊朝辉负责旅行社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安全事故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如火灾、电气故障等消防安全事故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，发现问题及时上报并拨打119消防电话，协助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火灾扑救和人员疏散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</w:p>
    <w:p w14:paraId="2E3FC5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樊丽萍、文珂负责旅行社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公共卫生事件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如消费者突发疾病、意外伤害等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，发现问题及时上报并拨打120急救电话。</w:t>
      </w:r>
    </w:p>
    <w:p w14:paraId="1FC3F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方文奇、曹金霞负责旅行社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交通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。在旅行社遇交通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拥堵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，及时与区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交通局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交警部门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互通最新交通信息，协助指挥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交通拥堵与事故疏导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73042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桑田、张怡负责旅行社应对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自然灾害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如暴雨、高温、雷暴大风等极端天气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，及时关注气象部门发布信息，遇极端天气及时企业群内发布极端天气预警温馨提示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。</w:t>
      </w:r>
    </w:p>
    <w:p w14:paraId="44F94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王红伟、孙敏、冯雪、袁文玲负责旅行社的合法性、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合规性。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及时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处理因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旅游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活动引发的文旅消费纠纷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退改等事宜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，保障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消费者权益。参与对受影响消费者的沟通解释和安抚工作。</w:t>
      </w:r>
    </w:p>
    <w:p w14:paraId="71EAD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 重点风险与预防措施</w:t>
      </w:r>
    </w:p>
    <w:p w14:paraId="29A2B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​风险1：文旅消费纠纷与服务质量投诉​</w:t>
      </w:r>
    </w:p>
    <w:p w14:paraId="53F839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200" w:hanging="320" w:hangingChars="1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​预防：文广旅局提前约谈相关企业，规范经营行为</w:t>
      </w:r>
    </w:p>
    <w:p w14:paraId="66F74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200" w:hanging="320" w:hangingChars="100"/>
        <w:jc w:val="both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畅通投诉渠道，快速响应处理。</w:t>
      </w:r>
    </w:p>
    <w:p w14:paraId="516FB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​风险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：负面网络舆情发酵</w:t>
      </w:r>
    </w:p>
    <w:p w14:paraId="1CF39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​预防：及时发现并报告“价格纠纷”、“服务差”、“安全事故”等不实或负面信息，准备正面回应素材。</w:t>
      </w:r>
    </w:p>
    <w:p w14:paraId="44E3E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 应急处置流程概要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​</w:t>
      </w:r>
    </w:p>
    <w:p w14:paraId="2FCDC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​信息报告：一旦发生突发事件，现场工作人员或第一时间发现者应立即向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应急领导小组组长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报告。</w:t>
      </w:r>
    </w:p>
    <w:p w14:paraId="35E49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​启动响应：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应急领导小组组长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根据事件级别（一般、较大、重大），启动相应级别的应急响应。</w:t>
      </w:r>
    </w:p>
    <w:p w14:paraId="22D4D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​协同处置：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按区政府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统一指挥，按照预案分工，迅速赶赴现场，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协助相关职能部门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开展救援、疏散、管控、救护等工作。</w:t>
      </w:r>
    </w:p>
    <w:p w14:paraId="1785F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​信息发布：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按区政府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统一口径，通过官方平台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“红旗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文旅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发布权威信息，澄清谣言，回应社会关切。</w:t>
      </w:r>
    </w:p>
    <w:p w14:paraId="36807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 应急保障​</w:t>
      </w:r>
    </w:p>
    <w:p w14:paraId="1E19B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  <w:t>培训演练：开业前组织针对文旅场景的应急演练，并对志愿者和服务人员进行应急知识培训。</w:t>
      </w:r>
    </w:p>
    <w:p w14:paraId="092C2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</w:p>
    <w:p w14:paraId="18CB17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   新乡市红旗区文化广电和旅游局</w:t>
      </w:r>
    </w:p>
    <w:p w14:paraId="2389C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right"/>
        <w:textAlignment w:val="auto"/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年05月20日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1BE6A"/>
    <w:multiLevelType w:val="singleLevel"/>
    <w:tmpl w:val="0591BE6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088A"/>
    <w:rsid w:val="0FE64332"/>
    <w:rsid w:val="133236CD"/>
    <w:rsid w:val="18B3088A"/>
    <w:rsid w:val="209239FD"/>
    <w:rsid w:val="2BCD2636"/>
    <w:rsid w:val="38044D88"/>
    <w:rsid w:val="3A2F5E01"/>
    <w:rsid w:val="3A52002D"/>
    <w:rsid w:val="462705C0"/>
    <w:rsid w:val="4BBA7D89"/>
    <w:rsid w:val="58EB36CF"/>
    <w:rsid w:val="65AC2438"/>
    <w:rsid w:val="7189187F"/>
    <w:rsid w:val="7BD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1871</Words>
  <Characters>1880</Characters>
  <Lines>0</Lines>
  <Paragraphs>0</Paragraphs>
  <TotalTime>15</TotalTime>
  <ScaleCrop>false</ScaleCrop>
  <LinksUpToDate>false</LinksUpToDate>
  <CharactersWithSpaces>1961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2025-12-03T09:21:00Z</dcterms:created>
  <dc:creator>静慧</dc:creator>
  <cp:lastModifiedBy>未定义</cp:lastModifiedBy>
  <dcterms:modified xsi:type="dcterms:W3CDTF">2025-12-10T02:44:27Z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B5F2AAE0FDF64FE6AF122B8AA0558325_13</vt:lpwstr>
  </property>
  <property fmtid="{D5CDD505-2E9C-101B-9397-08002B2CF9AE}" pid="4" name="KSOTemplateDocerSaveRecord">
    <vt:lpwstr>eyJoZGlkIjoiMTg4NzBkNzdjNjY2ZWRmNjVmY2NlZTUzYTQ4ZDM1ZDAiLCJ1c2VySWQiOiI0Mzg5OTM4MjUifQ==</vt:lpwstr>
  </property>
</Properties>
</file>