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</w:rPr>
        <w:t>《中华人民共和国社区矫正法》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center"/>
        <w:textAlignment w:val="auto"/>
        <w:rPr>
          <w:rFonts w:hint="default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</w:rPr>
        <w:t>案件移交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  <w:lang w:val="en-US" w:eastAsia="zh-CN"/>
        </w:rPr>
        <w:t>政策解读九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72" w:firstLineChars="200"/>
        <w:jc w:val="left"/>
        <w:textAlignment w:val="auto"/>
        <w:rPr>
          <w:rStyle w:val="7"/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auto"/>
          <w:spacing w:val="8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72" w:firstLineChars="200"/>
        <w:jc w:val="left"/>
        <w:textAlignment w:val="auto"/>
        <w:rPr>
          <w:rStyle w:val="7"/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auto"/>
          <w:spacing w:val="8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Style w:val="7"/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auto"/>
          <w:spacing w:val="8"/>
          <w:kern w:val="0"/>
          <w:sz w:val="32"/>
          <w:szCs w:val="32"/>
          <w:shd w:val="clear" w:fill="FFFFFF"/>
          <w:lang w:val="en-US" w:eastAsia="zh-CN" w:bidi="ar"/>
        </w:rPr>
        <w:t>第五十一条  社区矫正对象在社区矫正期间死亡的，其监护人、家庭成员应当及时向社区矫正机构报告。社区矫正机构应当及时通知社区矫正决定机关、所在地的人民检察院、公安机关。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74" w:firstLineChars="200"/>
        <w:jc w:val="both"/>
        <w:textAlignment w:val="auto"/>
        <w:rPr>
          <w:color w:val="auto"/>
        </w:rPr>
      </w:pPr>
      <w:r>
        <w:rPr>
          <w:rStyle w:val="7"/>
          <w:rFonts w:hint="eastAsia" w:ascii="黑体" w:hAnsi="宋体" w:eastAsia="黑体" w:cs="黑体"/>
          <w:i w:val="0"/>
          <w:iCs w:val="0"/>
          <w:caps w:val="0"/>
          <w:color w:val="auto"/>
          <w:spacing w:val="8"/>
          <w:sz w:val="27"/>
          <w:szCs w:val="27"/>
          <w:shd w:val="clear" w:fill="FFFFFF"/>
        </w:rPr>
        <w:t>【条文释义】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72" w:firstLineChars="200"/>
        <w:jc w:val="both"/>
        <w:textAlignment w:val="auto"/>
        <w:rPr>
          <w:rStyle w:val="7"/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auto"/>
          <w:spacing w:val="8"/>
          <w:sz w:val="32"/>
          <w:szCs w:val="32"/>
          <w:shd w:val="clear" w:fill="FFFFFF"/>
          <w:lang w:val="en-US" w:eastAsia="zh-CN"/>
        </w:rPr>
      </w:pPr>
      <w:r>
        <w:rPr>
          <w:rStyle w:val="7"/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auto"/>
          <w:spacing w:val="8"/>
          <w:sz w:val="32"/>
          <w:szCs w:val="32"/>
          <w:shd w:val="clear" w:fill="FFFFFF"/>
          <w:lang w:val="en-US" w:eastAsia="zh-CN"/>
        </w:rPr>
        <w:t>本条是关于社区矫正对象在矫正期间死亡的报告和通知义务的规定。具体可以从以下两个方面加以理解：第一，社区矫正对象在社区矫正期间死亡的，其监护人、家庭成员应当及时向社区矫正机构报告。第二，社区矫正机构应当及时通知社区矫正决定机关、所在地的人民检察院、公安机关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5"/>
        <w:jc w:val="both"/>
        <w:textAlignment w:val="auto"/>
        <w:rPr>
          <w:color w:val="auto"/>
        </w:rPr>
      </w:pPr>
      <w:r>
        <w:rPr>
          <w:rStyle w:val="7"/>
          <w:rFonts w:hint="eastAsia" w:ascii="黑体" w:hAnsi="宋体" w:eastAsia="黑体" w:cs="黑体"/>
          <w:i w:val="0"/>
          <w:iCs w:val="0"/>
          <w:caps w:val="0"/>
          <w:color w:val="auto"/>
          <w:spacing w:val="8"/>
          <w:sz w:val="27"/>
          <w:szCs w:val="27"/>
          <w:shd w:val="clear" w:fill="FFFFFF"/>
        </w:rPr>
        <w:t>【实践中应注意的问题】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72" w:firstLineChars="200"/>
        <w:jc w:val="both"/>
        <w:textAlignment w:val="auto"/>
        <w:rPr>
          <w:rStyle w:val="7"/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auto"/>
          <w:spacing w:val="8"/>
          <w:sz w:val="32"/>
          <w:szCs w:val="32"/>
          <w:shd w:val="clear" w:fill="FFFFFF"/>
          <w:lang w:val="en-US" w:eastAsia="zh-CN"/>
        </w:rPr>
      </w:pPr>
      <w:r>
        <w:rPr>
          <w:rStyle w:val="7"/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auto"/>
          <w:spacing w:val="8"/>
          <w:sz w:val="32"/>
          <w:szCs w:val="32"/>
          <w:shd w:val="clear" w:fill="FFFFFF"/>
          <w:lang w:val="en-US" w:eastAsia="zh-CN"/>
        </w:rPr>
        <w:t>1.社区矫正对象死亡的，其监护人、家庭成员应当及时将有关情况报告社区矫正机构。社区矫正机构负有监督管理职责，应当主动了解掌握社区矫正对象的活动情况和行为表现，包括发现社区矫正对象死亡的情况，具体可以通过通讯联络、信息化核查、实地查访等方式核实有关情况，有关单位和个人应当予以配合。由于社区矫正对象死亡涉及一系列法律后果，这样规定更有利于保护社区矫正机构及社区矫正对象及其监护人、家庭成员、近亲属等的合法权益，对于侵害社区矫正对象合法权益甚至生命财产安全的行为，也可以及时发现和处理，维护法律权威和尊严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72" w:firstLineChars="200"/>
        <w:jc w:val="both"/>
        <w:textAlignment w:val="auto"/>
        <w:rPr>
          <w:rStyle w:val="7"/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auto"/>
          <w:spacing w:val="8"/>
          <w:sz w:val="32"/>
          <w:szCs w:val="32"/>
          <w:shd w:val="clear" w:fill="FFFFFF"/>
          <w:lang w:val="en-US" w:eastAsia="zh-CN"/>
        </w:rPr>
      </w:pPr>
      <w:r>
        <w:rPr>
          <w:rStyle w:val="7"/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auto"/>
          <w:spacing w:val="8"/>
          <w:sz w:val="32"/>
          <w:szCs w:val="32"/>
          <w:shd w:val="clear" w:fill="FFFFFF"/>
          <w:lang w:val="en-US" w:eastAsia="zh-CN"/>
        </w:rPr>
        <w:t>2.关于社区矫正机构与社区矫正决定机关、所在地的人民检察院、公安机关等相关部门的协调沟通，有关方面可进一步完善相关工作机制。进一步完善社区矫正联席会议制度、信息共享制度、情况通报制度等协作配合机制，及时发现和解决社区矫正全面推进过程中出现的新情况和新问题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72" w:firstLineChars="200"/>
        <w:jc w:val="both"/>
        <w:textAlignment w:val="auto"/>
        <w:rPr>
          <w:rStyle w:val="7"/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auto"/>
          <w:spacing w:val="8"/>
          <w:sz w:val="32"/>
          <w:szCs w:val="32"/>
          <w:shd w:val="clear" w:fill="FFFFFF"/>
          <w:lang w:val="en-US" w:eastAsia="zh-CN"/>
        </w:rPr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A667AA2"/>
    <w:rsid w:val="7E415CA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5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0"/>
      <w:szCs w:val="20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Emphasis"/>
    <w:basedOn w:val="6"/>
    <w:qFormat/>
    <w:uiPriority w:val="0"/>
    <w:rPr>
      <w:i/>
    </w:rPr>
  </w:style>
  <w:style w:type="character" w:styleId="9">
    <w:name w:val="Hyperlink"/>
    <w:basedOn w:val="6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qhtf2</dc:creator>
  <cp:lastModifiedBy>喵小美(=^.^=)</cp:lastModifiedBy>
  <dcterms:modified xsi:type="dcterms:W3CDTF">2022-03-09T03:35:08Z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60BC9336D99C4864B3EAF1A9EB20E536</vt:lpwstr>
  </property>
</Properties>
</file>